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DE9DE" w14:textId="77777777" w:rsidR="00D92E09" w:rsidRDefault="00D92E09">
      <w:pPr>
        <w:pBdr>
          <w:top w:val="nil"/>
          <w:left w:val="nil"/>
          <w:bottom w:val="nil"/>
          <w:right w:val="nil"/>
          <w:between w:val="nil"/>
        </w:pBdr>
      </w:pPr>
      <w:bookmarkStart w:id="0" w:name="_GoBack"/>
      <w:bookmarkEnd w:id="0"/>
    </w:p>
    <w:p w14:paraId="2CE19C00" w14:textId="37F8D267" w:rsidR="00D92E09" w:rsidRDefault="00DA3E51">
      <w:pPr>
        <w:pBdr>
          <w:top w:val="nil"/>
          <w:left w:val="nil"/>
          <w:bottom w:val="nil"/>
          <w:right w:val="nil"/>
          <w:between w:val="nil"/>
        </w:pBdr>
        <w:jc w:val="right"/>
        <w:rPr>
          <w:sz w:val="20"/>
          <w:szCs w:val="20"/>
        </w:rPr>
      </w:pPr>
      <w:r>
        <w:rPr>
          <w:noProof/>
        </w:rPr>
        <w:drawing>
          <wp:anchor distT="0" distB="0" distL="0" distR="0" simplePos="0" relativeHeight="251658240" behindDoc="0" locked="0" layoutInCell="1" hidden="0" allowOverlap="1" wp14:anchorId="0657E8AF" wp14:editId="75863173">
            <wp:simplePos x="0" y="0"/>
            <wp:positionH relativeFrom="margin">
              <wp:posOffset>-57149</wp:posOffset>
            </wp:positionH>
            <wp:positionV relativeFrom="paragraph">
              <wp:posOffset>47625</wp:posOffset>
            </wp:positionV>
            <wp:extent cx="2092569" cy="566738"/>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092569" cy="566738"/>
                    </a:xfrm>
                    <a:prstGeom prst="rect">
                      <a:avLst/>
                    </a:prstGeom>
                    <a:ln/>
                  </pic:spPr>
                </pic:pic>
              </a:graphicData>
            </a:graphic>
          </wp:anchor>
        </w:drawing>
      </w:r>
      <w:r w:rsidR="0062187B">
        <w:rPr>
          <w:sz w:val="20"/>
          <w:szCs w:val="20"/>
        </w:rPr>
        <w:t>960 O’Brien drive</w:t>
      </w:r>
    </w:p>
    <w:p w14:paraId="662A883C" w14:textId="77777777" w:rsidR="00D92E09" w:rsidRDefault="00DA3E51">
      <w:pPr>
        <w:pBdr>
          <w:top w:val="nil"/>
          <w:left w:val="nil"/>
          <w:bottom w:val="nil"/>
          <w:right w:val="nil"/>
          <w:between w:val="nil"/>
        </w:pBdr>
        <w:jc w:val="right"/>
        <w:rPr>
          <w:sz w:val="20"/>
          <w:szCs w:val="20"/>
        </w:rPr>
      </w:pPr>
      <w:r>
        <w:rPr>
          <w:sz w:val="20"/>
          <w:szCs w:val="20"/>
        </w:rPr>
        <w:t>Menlo Park CA 94025</w:t>
      </w:r>
    </w:p>
    <w:p w14:paraId="08B956A5" w14:textId="77777777" w:rsidR="00D92E09" w:rsidRDefault="005B7BE0">
      <w:pPr>
        <w:pBdr>
          <w:top w:val="nil"/>
          <w:left w:val="nil"/>
          <w:bottom w:val="nil"/>
          <w:right w:val="nil"/>
          <w:between w:val="nil"/>
        </w:pBdr>
        <w:jc w:val="right"/>
        <w:rPr>
          <w:sz w:val="20"/>
          <w:szCs w:val="20"/>
        </w:rPr>
      </w:pPr>
      <w:hyperlink r:id="rId6">
        <w:r w:rsidR="00DA3E51">
          <w:rPr>
            <w:color w:val="1155CC"/>
            <w:sz w:val="20"/>
            <w:szCs w:val="20"/>
            <w:u w:val="single"/>
          </w:rPr>
          <w:t>www.ionpath.com</w:t>
        </w:r>
      </w:hyperlink>
    </w:p>
    <w:p w14:paraId="493D9A2F" w14:textId="77777777" w:rsidR="00D92E09" w:rsidRDefault="00D92E09">
      <w:pPr>
        <w:pStyle w:val="Heading2"/>
        <w:keepNext w:val="0"/>
        <w:keepLines w:val="0"/>
        <w:pBdr>
          <w:top w:val="nil"/>
          <w:left w:val="nil"/>
          <w:bottom w:val="nil"/>
          <w:right w:val="nil"/>
          <w:between w:val="nil"/>
        </w:pBdr>
        <w:spacing w:before="0" w:after="200" w:line="240" w:lineRule="auto"/>
        <w:rPr>
          <w:b/>
          <w:color w:val="222222"/>
          <w:sz w:val="24"/>
          <w:szCs w:val="24"/>
          <w:highlight w:val="white"/>
        </w:rPr>
      </w:pPr>
      <w:bookmarkStart w:id="1" w:name="_tizoneegy7vz" w:colFirst="0" w:colLast="0"/>
      <w:bookmarkEnd w:id="1"/>
    </w:p>
    <w:p w14:paraId="5B50D749" w14:textId="77E9CADE" w:rsidR="00D92E09" w:rsidRDefault="00DA3E51">
      <w:pPr>
        <w:pStyle w:val="Heading2"/>
        <w:pBdr>
          <w:top w:val="nil"/>
          <w:left w:val="nil"/>
          <w:bottom w:val="nil"/>
          <w:right w:val="nil"/>
          <w:between w:val="nil"/>
        </w:pBdr>
        <w:spacing w:before="0" w:after="100" w:line="240" w:lineRule="auto"/>
      </w:pPr>
      <w:bookmarkStart w:id="2" w:name="_x668koq5500c" w:colFirst="0" w:colLast="0"/>
      <w:bookmarkEnd w:id="2"/>
      <w:r>
        <w:t xml:space="preserve">Position: </w:t>
      </w:r>
      <w:r w:rsidR="00044E8A">
        <w:t>Financ</w:t>
      </w:r>
      <w:r w:rsidR="00800BA3">
        <w:t>ial Analyst</w:t>
      </w:r>
    </w:p>
    <w:p w14:paraId="47600008" w14:textId="77777777" w:rsidR="00D92E09" w:rsidRDefault="00D92E09"/>
    <w:p w14:paraId="48EE1E0E" w14:textId="6FF02420" w:rsidR="00D92E09" w:rsidRDefault="00DA3E51">
      <w:pPr>
        <w:pBdr>
          <w:top w:val="nil"/>
          <w:left w:val="nil"/>
          <w:bottom w:val="nil"/>
          <w:right w:val="nil"/>
          <w:between w:val="nil"/>
        </w:pBdr>
        <w:spacing w:line="240" w:lineRule="auto"/>
        <w:rPr>
          <w:sz w:val="20"/>
          <w:szCs w:val="20"/>
        </w:rPr>
      </w:pPr>
      <w:r>
        <w:rPr>
          <w:b/>
          <w:sz w:val="20"/>
          <w:szCs w:val="20"/>
        </w:rPr>
        <w:t>About us:</w:t>
      </w:r>
      <w:r>
        <w:rPr>
          <w:sz w:val="20"/>
          <w:szCs w:val="20"/>
        </w:rPr>
        <w:t xml:space="preserve"> Ionpath is a venture-backed company transforming the diagnosis and treatment of disease with Multiplexed Ion Beam Imaging (MIBI). MIBI is a revolutionary imaging platform invented by a group of physician-scientists in the Stanford Department of Pathology looking to bring tissue imaging into the era of molecular medicine. The MIBI technology permits over 50 biomolecules to be imaged simultaneously with data fidelity that exceeds current single-plex approaches. Ionpath has entered the commercial phase and is experiencing fast revenue growth. Ionpath is headquartered in Menlo Park and looking for </w:t>
      </w:r>
      <w:r w:rsidR="00A71687">
        <w:rPr>
          <w:sz w:val="20"/>
          <w:szCs w:val="20"/>
        </w:rPr>
        <w:t>a financial analyst</w:t>
      </w:r>
      <w:r w:rsidR="00DD5AF7">
        <w:rPr>
          <w:sz w:val="20"/>
          <w:szCs w:val="20"/>
        </w:rPr>
        <w:t xml:space="preserve"> </w:t>
      </w:r>
      <w:r w:rsidR="00A1436D">
        <w:rPr>
          <w:sz w:val="20"/>
          <w:szCs w:val="20"/>
        </w:rPr>
        <w:t>to</w:t>
      </w:r>
      <w:r w:rsidR="005E1A09">
        <w:rPr>
          <w:sz w:val="20"/>
          <w:szCs w:val="20"/>
        </w:rPr>
        <w:t xml:space="preserve"> drive the financial planning, budgetary control</w:t>
      </w:r>
      <w:r w:rsidR="0062187B">
        <w:rPr>
          <w:sz w:val="20"/>
          <w:szCs w:val="20"/>
        </w:rPr>
        <w:t>, forecasting</w:t>
      </w:r>
      <w:r w:rsidR="005E1A09">
        <w:rPr>
          <w:sz w:val="20"/>
          <w:szCs w:val="20"/>
        </w:rPr>
        <w:t xml:space="preserve"> and reporting for all the functions of the company</w:t>
      </w:r>
      <w:r w:rsidR="00C87B73">
        <w:rPr>
          <w:sz w:val="20"/>
          <w:szCs w:val="20"/>
        </w:rPr>
        <w:t>, in strong partnership with the leadership team.</w:t>
      </w:r>
    </w:p>
    <w:p w14:paraId="7203CF2E" w14:textId="77777777" w:rsidR="00D92E09" w:rsidRDefault="00D92E09">
      <w:pPr>
        <w:pBdr>
          <w:top w:val="nil"/>
          <w:left w:val="nil"/>
          <w:bottom w:val="nil"/>
          <w:right w:val="nil"/>
          <w:between w:val="nil"/>
        </w:pBdr>
        <w:spacing w:line="240" w:lineRule="auto"/>
        <w:rPr>
          <w:sz w:val="20"/>
          <w:szCs w:val="20"/>
        </w:rPr>
      </w:pPr>
    </w:p>
    <w:p w14:paraId="7E1D35E9" w14:textId="21864300" w:rsidR="00450F2F" w:rsidRDefault="00DA3E51">
      <w:pPr>
        <w:pBdr>
          <w:top w:val="nil"/>
          <w:left w:val="nil"/>
          <w:bottom w:val="nil"/>
          <w:right w:val="nil"/>
          <w:between w:val="nil"/>
        </w:pBdr>
        <w:spacing w:line="240" w:lineRule="auto"/>
        <w:rPr>
          <w:sz w:val="20"/>
          <w:szCs w:val="20"/>
        </w:rPr>
      </w:pPr>
      <w:r>
        <w:rPr>
          <w:b/>
          <w:sz w:val="20"/>
          <w:szCs w:val="20"/>
        </w:rPr>
        <w:t xml:space="preserve">About you:  </w:t>
      </w:r>
      <w:r>
        <w:rPr>
          <w:sz w:val="20"/>
          <w:szCs w:val="20"/>
        </w:rPr>
        <w:t xml:space="preserve"> You </w:t>
      </w:r>
      <w:r w:rsidR="00755254">
        <w:rPr>
          <w:sz w:val="20"/>
          <w:szCs w:val="20"/>
        </w:rPr>
        <w:t>are a strong financial analyst,</w:t>
      </w:r>
      <w:r w:rsidR="00A36459">
        <w:rPr>
          <w:sz w:val="20"/>
          <w:szCs w:val="20"/>
        </w:rPr>
        <w:t xml:space="preserve"> </w:t>
      </w:r>
      <w:r w:rsidR="00986094">
        <w:rPr>
          <w:sz w:val="20"/>
          <w:szCs w:val="20"/>
        </w:rPr>
        <w:t xml:space="preserve">with excellent analytical and advanced financial modeling skills, </w:t>
      </w:r>
      <w:r w:rsidR="00A36459">
        <w:rPr>
          <w:sz w:val="20"/>
          <w:szCs w:val="20"/>
        </w:rPr>
        <w:t>experienced in supporting financial planning, financial analysis and management reporting</w:t>
      </w:r>
      <w:r w:rsidR="00CA1911">
        <w:rPr>
          <w:sz w:val="20"/>
          <w:szCs w:val="20"/>
        </w:rPr>
        <w:t xml:space="preserve">, with </w:t>
      </w:r>
      <w:r w:rsidR="00986094">
        <w:rPr>
          <w:sz w:val="20"/>
          <w:szCs w:val="20"/>
        </w:rPr>
        <w:t>business acumen and solid knowledge of corporate finance concepts.</w:t>
      </w:r>
      <w:r w:rsidR="00C87B73">
        <w:rPr>
          <w:sz w:val="20"/>
          <w:szCs w:val="20"/>
        </w:rPr>
        <w:t xml:space="preserve"> You think strategically </w:t>
      </w:r>
      <w:r w:rsidR="00D95D2B">
        <w:rPr>
          <w:sz w:val="20"/>
          <w:szCs w:val="20"/>
        </w:rPr>
        <w:t>and you drive for scalabl</w:t>
      </w:r>
      <w:r w:rsidR="005D7D20">
        <w:rPr>
          <w:sz w:val="20"/>
          <w:szCs w:val="20"/>
        </w:rPr>
        <w:t xml:space="preserve">e, </w:t>
      </w:r>
      <w:r w:rsidR="00744B39">
        <w:rPr>
          <w:sz w:val="20"/>
          <w:szCs w:val="20"/>
        </w:rPr>
        <w:t>insightful financial models, dashboards and KPIs.</w:t>
      </w:r>
    </w:p>
    <w:p w14:paraId="2C12122C" w14:textId="65561457" w:rsidR="00D92E09" w:rsidRDefault="00343930">
      <w:pPr>
        <w:pBdr>
          <w:top w:val="nil"/>
          <w:left w:val="nil"/>
          <w:bottom w:val="nil"/>
          <w:right w:val="nil"/>
          <w:between w:val="nil"/>
        </w:pBdr>
        <w:spacing w:line="240" w:lineRule="auto"/>
        <w:rPr>
          <w:sz w:val="20"/>
          <w:szCs w:val="20"/>
        </w:rPr>
      </w:pPr>
      <w:r>
        <w:rPr>
          <w:sz w:val="20"/>
          <w:szCs w:val="20"/>
        </w:rPr>
        <w:t>Y</w:t>
      </w:r>
      <w:r w:rsidR="00DA3E51">
        <w:rPr>
          <w:sz w:val="20"/>
          <w:szCs w:val="20"/>
        </w:rPr>
        <w:t>ou are collaborative across functions and you communicate effectively within the organizatio</w:t>
      </w:r>
      <w:r>
        <w:rPr>
          <w:sz w:val="20"/>
          <w:szCs w:val="20"/>
        </w:rPr>
        <w:t>n.</w:t>
      </w:r>
    </w:p>
    <w:p w14:paraId="32573B87" w14:textId="77777777" w:rsidR="00343930" w:rsidRDefault="00343930">
      <w:pPr>
        <w:pBdr>
          <w:top w:val="nil"/>
          <w:left w:val="nil"/>
          <w:bottom w:val="nil"/>
          <w:right w:val="nil"/>
          <w:between w:val="nil"/>
        </w:pBdr>
        <w:spacing w:line="240" w:lineRule="auto"/>
        <w:rPr>
          <w:color w:val="222222"/>
          <w:sz w:val="20"/>
          <w:szCs w:val="20"/>
          <w:highlight w:val="white"/>
        </w:rPr>
      </w:pPr>
    </w:p>
    <w:p w14:paraId="4C4FE5DE" w14:textId="77777777" w:rsidR="00D92E09" w:rsidRDefault="00DA3E51">
      <w:pPr>
        <w:spacing w:line="240" w:lineRule="auto"/>
        <w:rPr>
          <w:sz w:val="20"/>
          <w:szCs w:val="20"/>
        </w:rPr>
      </w:pPr>
      <w:r>
        <w:rPr>
          <w:b/>
          <w:sz w:val="20"/>
          <w:szCs w:val="20"/>
        </w:rPr>
        <w:t>Duties:</w:t>
      </w:r>
    </w:p>
    <w:p w14:paraId="6E5F6E2C" w14:textId="1EEA703E" w:rsidR="00FC067F" w:rsidRDefault="00BA38CA">
      <w:pPr>
        <w:numPr>
          <w:ilvl w:val="0"/>
          <w:numId w:val="4"/>
        </w:numPr>
        <w:spacing w:line="240" w:lineRule="auto"/>
        <w:contextualSpacing/>
        <w:rPr>
          <w:sz w:val="20"/>
          <w:szCs w:val="20"/>
        </w:rPr>
      </w:pPr>
      <w:r>
        <w:rPr>
          <w:sz w:val="20"/>
          <w:szCs w:val="20"/>
        </w:rPr>
        <w:t>Corporate Planning and reporting:</w:t>
      </w:r>
      <w:r w:rsidR="00CC521C">
        <w:rPr>
          <w:sz w:val="20"/>
          <w:szCs w:val="20"/>
        </w:rPr>
        <w:t xml:space="preserve"> </w:t>
      </w:r>
      <w:r w:rsidR="0062574F">
        <w:rPr>
          <w:sz w:val="20"/>
          <w:szCs w:val="20"/>
        </w:rPr>
        <w:t>develop and implement</w:t>
      </w:r>
      <w:r w:rsidR="00224249">
        <w:rPr>
          <w:sz w:val="20"/>
          <w:szCs w:val="20"/>
        </w:rPr>
        <w:t xml:space="preserve"> multi-year str</w:t>
      </w:r>
      <w:r w:rsidR="00CD7C55">
        <w:rPr>
          <w:sz w:val="20"/>
          <w:szCs w:val="20"/>
        </w:rPr>
        <w:t>a</w:t>
      </w:r>
      <w:r w:rsidR="00224249">
        <w:rPr>
          <w:sz w:val="20"/>
          <w:szCs w:val="20"/>
        </w:rPr>
        <w:t xml:space="preserve">tegic and annual budget planning process. Provide monthly budgetary controls and analysis, </w:t>
      </w:r>
      <w:r w:rsidR="00990A51">
        <w:rPr>
          <w:sz w:val="20"/>
          <w:szCs w:val="20"/>
        </w:rPr>
        <w:t xml:space="preserve">develop and implement quarterly forecast model with a </w:t>
      </w:r>
      <w:r w:rsidR="00CD7C55">
        <w:rPr>
          <w:sz w:val="20"/>
          <w:szCs w:val="20"/>
        </w:rPr>
        <w:t>f</w:t>
      </w:r>
      <w:r w:rsidR="00990A51">
        <w:rPr>
          <w:sz w:val="20"/>
          <w:szCs w:val="20"/>
        </w:rPr>
        <w:t>ocus on revenue analysis</w:t>
      </w:r>
      <w:r w:rsidR="009D7274">
        <w:rPr>
          <w:sz w:val="20"/>
          <w:szCs w:val="20"/>
        </w:rPr>
        <w:t xml:space="preserve">, </w:t>
      </w:r>
      <w:r w:rsidR="00EC7472">
        <w:rPr>
          <w:sz w:val="20"/>
          <w:szCs w:val="20"/>
        </w:rPr>
        <w:t xml:space="preserve">gross margin, </w:t>
      </w:r>
      <w:r w:rsidR="009D7274">
        <w:rPr>
          <w:sz w:val="20"/>
          <w:szCs w:val="20"/>
        </w:rPr>
        <w:t>inventory levels</w:t>
      </w:r>
      <w:r w:rsidR="00990A51">
        <w:rPr>
          <w:sz w:val="20"/>
          <w:szCs w:val="20"/>
        </w:rPr>
        <w:t xml:space="preserve"> and cash forecasting.</w:t>
      </w:r>
      <w:r w:rsidR="00B146B3">
        <w:rPr>
          <w:sz w:val="20"/>
          <w:szCs w:val="20"/>
        </w:rPr>
        <w:t xml:space="preserve"> Identify and com</w:t>
      </w:r>
      <w:r w:rsidR="008C113C">
        <w:rPr>
          <w:sz w:val="20"/>
          <w:szCs w:val="20"/>
        </w:rPr>
        <w:t>municat</w:t>
      </w:r>
      <w:r w:rsidR="00EC7472">
        <w:rPr>
          <w:sz w:val="20"/>
          <w:szCs w:val="20"/>
        </w:rPr>
        <w:t>e</w:t>
      </w:r>
      <w:r w:rsidR="008C113C">
        <w:rPr>
          <w:sz w:val="20"/>
          <w:szCs w:val="20"/>
        </w:rPr>
        <w:t xml:space="preserve"> on P&amp;L gaps and opportunities and work with leadership team on corrective action plan.</w:t>
      </w:r>
      <w:r w:rsidR="00641F00">
        <w:rPr>
          <w:sz w:val="20"/>
          <w:szCs w:val="20"/>
        </w:rPr>
        <w:t xml:space="preserve"> Prepare financial reporting for Board of Directors presentations.</w:t>
      </w:r>
    </w:p>
    <w:p w14:paraId="260551F2" w14:textId="6D362E2A" w:rsidR="00BA38CA" w:rsidRDefault="00BA38CA">
      <w:pPr>
        <w:numPr>
          <w:ilvl w:val="0"/>
          <w:numId w:val="4"/>
        </w:numPr>
        <w:spacing w:line="240" w:lineRule="auto"/>
        <w:contextualSpacing/>
        <w:rPr>
          <w:sz w:val="20"/>
          <w:szCs w:val="20"/>
        </w:rPr>
      </w:pPr>
      <w:r>
        <w:rPr>
          <w:sz w:val="20"/>
          <w:szCs w:val="20"/>
        </w:rPr>
        <w:t>Business finance support:</w:t>
      </w:r>
      <w:r w:rsidR="00CD7C55">
        <w:rPr>
          <w:sz w:val="20"/>
          <w:szCs w:val="20"/>
        </w:rPr>
        <w:t xml:space="preserve"> </w:t>
      </w:r>
      <w:r w:rsidR="001C0551">
        <w:rPr>
          <w:sz w:val="20"/>
          <w:szCs w:val="20"/>
        </w:rPr>
        <w:t xml:space="preserve">design, </w:t>
      </w:r>
      <w:r w:rsidR="00CD7C55">
        <w:rPr>
          <w:sz w:val="20"/>
          <w:szCs w:val="20"/>
        </w:rPr>
        <w:t>maintain</w:t>
      </w:r>
      <w:r w:rsidR="001C0551">
        <w:rPr>
          <w:sz w:val="20"/>
          <w:szCs w:val="20"/>
        </w:rPr>
        <w:t xml:space="preserve"> and publish</w:t>
      </w:r>
      <w:r w:rsidR="00CD7C55">
        <w:rPr>
          <w:sz w:val="20"/>
          <w:szCs w:val="20"/>
        </w:rPr>
        <w:t xml:space="preserve"> </w:t>
      </w:r>
      <w:r w:rsidR="00EA159F">
        <w:rPr>
          <w:sz w:val="20"/>
          <w:szCs w:val="20"/>
        </w:rPr>
        <w:t xml:space="preserve">management financial </w:t>
      </w:r>
      <w:r w:rsidR="0020610D">
        <w:rPr>
          <w:sz w:val="20"/>
          <w:szCs w:val="20"/>
        </w:rPr>
        <w:t xml:space="preserve">and key performance indicator reporting used by senior management team to drive results. Provide ad-hoc </w:t>
      </w:r>
      <w:r w:rsidR="0028709F">
        <w:rPr>
          <w:sz w:val="20"/>
          <w:szCs w:val="20"/>
        </w:rPr>
        <w:t xml:space="preserve">reporting and ad-hoc </w:t>
      </w:r>
      <w:r w:rsidR="0020610D">
        <w:rPr>
          <w:sz w:val="20"/>
          <w:szCs w:val="20"/>
        </w:rPr>
        <w:t xml:space="preserve">analysis </w:t>
      </w:r>
      <w:r w:rsidR="000A42E7">
        <w:rPr>
          <w:sz w:val="20"/>
          <w:szCs w:val="20"/>
        </w:rPr>
        <w:t xml:space="preserve">for support to decision making </w:t>
      </w:r>
      <w:r w:rsidR="001C0551">
        <w:rPr>
          <w:sz w:val="20"/>
          <w:szCs w:val="20"/>
        </w:rPr>
        <w:t>process on</w:t>
      </w:r>
      <w:r w:rsidR="000A42E7">
        <w:rPr>
          <w:sz w:val="20"/>
          <w:szCs w:val="20"/>
        </w:rPr>
        <w:t xml:space="preserve"> key sales deals, manufacturing costs reduction</w:t>
      </w:r>
      <w:r w:rsidR="007759EC">
        <w:rPr>
          <w:sz w:val="20"/>
          <w:szCs w:val="20"/>
        </w:rPr>
        <w:t xml:space="preserve"> initiatives</w:t>
      </w:r>
      <w:r w:rsidR="000A42E7">
        <w:rPr>
          <w:sz w:val="20"/>
          <w:szCs w:val="20"/>
        </w:rPr>
        <w:t xml:space="preserve"> or new product </w:t>
      </w:r>
      <w:r w:rsidR="00812B7F">
        <w:rPr>
          <w:sz w:val="20"/>
          <w:szCs w:val="20"/>
        </w:rPr>
        <w:t>development projects.</w:t>
      </w:r>
    </w:p>
    <w:p w14:paraId="7F379DA4" w14:textId="571B1EE2" w:rsidR="00BA38CA" w:rsidRPr="00FC067F" w:rsidRDefault="00BA38CA">
      <w:pPr>
        <w:numPr>
          <w:ilvl w:val="0"/>
          <w:numId w:val="4"/>
        </w:numPr>
        <w:spacing w:line="240" w:lineRule="auto"/>
        <w:contextualSpacing/>
        <w:rPr>
          <w:sz w:val="20"/>
          <w:szCs w:val="20"/>
        </w:rPr>
      </w:pPr>
      <w:r>
        <w:rPr>
          <w:sz w:val="20"/>
          <w:szCs w:val="20"/>
        </w:rPr>
        <w:t>Financial support to accounting team:</w:t>
      </w:r>
      <w:r w:rsidR="00812B7F">
        <w:rPr>
          <w:sz w:val="20"/>
          <w:szCs w:val="20"/>
        </w:rPr>
        <w:t xml:space="preserve"> participate in the monthly financial close process, </w:t>
      </w:r>
      <w:r w:rsidR="008E6196">
        <w:rPr>
          <w:sz w:val="20"/>
          <w:szCs w:val="20"/>
        </w:rPr>
        <w:t>preparation of key accruals or journal voucher</w:t>
      </w:r>
      <w:r w:rsidR="00C93AF2">
        <w:rPr>
          <w:sz w:val="20"/>
          <w:szCs w:val="20"/>
        </w:rPr>
        <w:t xml:space="preserve">s </w:t>
      </w:r>
      <w:r w:rsidR="00A426C4">
        <w:rPr>
          <w:sz w:val="20"/>
          <w:szCs w:val="20"/>
        </w:rPr>
        <w:t xml:space="preserve">related to revenue recognition and inventory management. Contribute to the </w:t>
      </w:r>
      <w:r w:rsidR="00EE338F">
        <w:rPr>
          <w:sz w:val="20"/>
          <w:szCs w:val="20"/>
        </w:rPr>
        <w:t>generation</w:t>
      </w:r>
      <w:r w:rsidR="00A426C4">
        <w:rPr>
          <w:sz w:val="20"/>
          <w:szCs w:val="20"/>
        </w:rPr>
        <w:t xml:space="preserve"> of </w:t>
      </w:r>
      <w:r w:rsidR="00EE338F">
        <w:rPr>
          <w:sz w:val="20"/>
          <w:szCs w:val="20"/>
        </w:rPr>
        <w:t>timely and accurate financial statements in accordance to US generally accepted accounting principles.</w:t>
      </w:r>
    </w:p>
    <w:p w14:paraId="1CB33A26" w14:textId="50238D5C" w:rsidR="00D92E09" w:rsidRDefault="00DA3E51">
      <w:pPr>
        <w:numPr>
          <w:ilvl w:val="0"/>
          <w:numId w:val="4"/>
        </w:numPr>
        <w:spacing w:line="240" w:lineRule="auto"/>
        <w:contextualSpacing/>
        <w:rPr>
          <w:sz w:val="20"/>
          <w:szCs w:val="20"/>
        </w:rPr>
      </w:pPr>
      <w:r>
        <w:rPr>
          <w:sz w:val="20"/>
          <w:szCs w:val="20"/>
          <w:highlight w:val="white"/>
        </w:rPr>
        <w:t>Contribute to the design and implementation of an ERP system to integrate accounting and reporting of business transactions.</w:t>
      </w:r>
      <w:r w:rsidR="002B161A">
        <w:rPr>
          <w:sz w:val="20"/>
          <w:szCs w:val="20"/>
        </w:rPr>
        <w:t xml:space="preserve"> Lead the implementation of the planning and reporting application.</w:t>
      </w:r>
    </w:p>
    <w:p w14:paraId="4E45E032" w14:textId="77777777" w:rsidR="00D92E09" w:rsidRDefault="00D92E09">
      <w:pPr>
        <w:spacing w:line="240" w:lineRule="auto"/>
        <w:rPr>
          <w:sz w:val="20"/>
          <w:szCs w:val="20"/>
        </w:rPr>
      </w:pPr>
    </w:p>
    <w:p w14:paraId="69B6BF45" w14:textId="77777777" w:rsidR="00D92E09" w:rsidRDefault="00DA3E51">
      <w:pPr>
        <w:spacing w:line="240" w:lineRule="auto"/>
        <w:rPr>
          <w:sz w:val="20"/>
          <w:szCs w:val="20"/>
        </w:rPr>
      </w:pPr>
      <w:r>
        <w:rPr>
          <w:b/>
          <w:sz w:val="20"/>
          <w:szCs w:val="20"/>
        </w:rPr>
        <w:t>Experience:</w:t>
      </w:r>
    </w:p>
    <w:p w14:paraId="22D4A37E" w14:textId="27631216" w:rsidR="00D92E09" w:rsidRDefault="00800BA3">
      <w:pPr>
        <w:numPr>
          <w:ilvl w:val="0"/>
          <w:numId w:val="2"/>
        </w:numPr>
        <w:spacing w:line="240" w:lineRule="auto"/>
        <w:contextualSpacing/>
        <w:rPr>
          <w:sz w:val="20"/>
          <w:szCs w:val="20"/>
        </w:rPr>
      </w:pPr>
      <w:r>
        <w:rPr>
          <w:sz w:val="20"/>
          <w:szCs w:val="20"/>
        </w:rPr>
        <w:t xml:space="preserve">3 </w:t>
      </w:r>
      <w:r w:rsidR="00DA3E51">
        <w:rPr>
          <w:sz w:val="20"/>
          <w:szCs w:val="20"/>
        </w:rPr>
        <w:t xml:space="preserve">to </w:t>
      </w:r>
      <w:r>
        <w:rPr>
          <w:sz w:val="20"/>
          <w:szCs w:val="20"/>
        </w:rPr>
        <w:t>5</w:t>
      </w:r>
      <w:r w:rsidR="00DA3E51">
        <w:rPr>
          <w:sz w:val="20"/>
          <w:szCs w:val="20"/>
        </w:rPr>
        <w:t xml:space="preserve"> years of progressive </w:t>
      </w:r>
      <w:r>
        <w:rPr>
          <w:sz w:val="20"/>
          <w:szCs w:val="20"/>
        </w:rPr>
        <w:t>FP&amp;A or b</w:t>
      </w:r>
      <w:r w:rsidR="00FE2B73">
        <w:rPr>
          <w:sz w:val="20"/>
          <w:szCs w:val="20"/>
        </w:rPr>
        <w:t xml:space="preserve">usiness finance </w:t>
      </w:r>
      <w:r w:rsidR="00DA3E51">
        <w:rPr>
          <w:sz w:val="20"/>
          <w:szCs w:val="20"/>
        </w:rPr>
        <w:t xml:space="preserve">experience, including experience in </w:t>
      </w:r>
      <w:r w:rsidR="000B2898">
        <w:rPr>
          <w:sz w:val="20"/>
          <w:szCs w:val="20"/>
        </w:rPr>
        <w:t>manufacturing environment</w:t>
      </w:r>
      <w:r w:rsidR="00DA3E51">
        <w:rPr>
          <w:sz w:val="20"/>
          <w:szCs w:val="20"/>
        </w:rPr>
        <w:t>, preferably with biotech, life sciences industry experience.</w:t>
      </w:r>
    </w:p>
    <w:p w14:paraId="1B502BC3" w14:textId="77F086E8" w:rsidR="00325681" w:rsidRDefault="00A47DAF" w:rsidP="00325681">
      <w:pPr>
        <w:numPr>
          <w:ilvl w:val="0"/>
          <w:numId w:val="1"/>
        </w:numPr>
        <w:spacing w:line="240" w:lineRule="auto"/>
        <w:contextualSpacing/>
        <w:rPr>
          <w:sz w:val="20"/>
          <w:szCs w:val="20"/>
        </w:rPr>
      </w:pPr>
      <w:r>
        <w:rPr>
          <w:sz w:val="20"/>
          <w:szCs w:val="20"/>
        </w:rPr>
        <w:t>A</w:t>
      </w:r>
      <w:r w:rsidR="003A353F" w:rsidRPr="00325681">
        <w:rPr>
          <w:sz w:val="20"/>
          <w:szCs w:val="20"/>
        </w:rPr>
        <w:t>nalytical and modeling skills</w:t>
      </w:r>
      <w:r w:rsidR="00200120">
        <w:rPr>
          <w:sz w:val="20"/>
          <w:szCs w:val="20"/>
        </w:rPr>
        <w:t>.</w:t>
      </w:r>
    </w:p>
    <w:p w14:paraId="1299D91F" w14:textId="098CC1B9" w:rsidR="00A47DAF" w:rsidRDefault="00A47DAF" w:rsidP="00325681">
      <w:pPr>
        <w:numPr>
          <w:ilvl w:val="0"/>
          <w:numId w:val="1"/>
        </w:numPr>
        <w:spacing w:line="240" w:lineRule="auto"/>
        <w:contextualSpacing/>
        <w:rPr>
          <w:sz w:val="20"/>
          <w:szCs w:val="20"/>
        </w:rPr>
      </w:pPr>
      <w:r>
        <w:rPr>
          <w:sz w:val="20"/>
          <w:szCs w:val="20"/>
        </w:rPr>
        <w:t>US GAAP</w:t>
      </w:r>
      <w:r w:rsidR="00450F2F">
        <w:rPr>
          <w:sz w:val="20"/>
          <w:szCs w:val="20"/>
        </w:rPr>
        <w:t xml:space="preserve"> </w:t>
      </w:r>
      <w:r w:rsidR="0009186C">
        <w:rPr>
          <w:sz w:val="20"/>
          <w:szCs w:val="20"/>
        </w:rPr>
        <w:t xml:space="preserve">working </w:t>
      </w:r>
      <w:r w:rsidR="00450F2F">
        <w:rPr>
          <w:sz w:val="20"/>
          <w:szCs w:val="20"/>
        </w:rPr>
        <w:t>knowledge</w:t>
      </w:r>
      <w:r w:rsidR="00200120">
        <w:rPr>
          <w:sz w:val="20"/>
          <w:szCs w:val="20"/>
        </w:rPr>
        <w:t xml:space="preserve"> and understanding</w:t>
      </w:r>
    </w:p>
    <w:p w14:paraId="2B1263DB" w14:textId="77777777" w:rsidR="00D92E09" w:rsidRDefault="00DA3E51">
      <w:pPr>
        <w:numPr>
          <w:ilvl w:val="0"/>
          <w:numId w:val="1"/>
        </w:numPr>
        <w:spacing w:line="240" w:lineRule="auto"/>
        <w:contextualSpacing/>
        <w:rPr>
          <w:sz w:val="20"/>
          <w:szCs w:val="20"/>
        </w:rPr>
      </w:pPr>
      <w:r>
        <w:rPr>
          <w:sz w:val="20"/>
          <w:szCs w:val="20"/>
        </w:rPr>
        <w:t>Experience working in start-ups is a plus.</w:t>
      </w:r>
    </w:p>
    <w:p w14:paraId="7B8D9F52" w14:textId="77777777" w:rsidR="00D92E09" w:rsidRDefault="00D92E09">
      <w:pPr>
        <w:spacing w:line="240" w:lineRule="auto"/>
        <w:rPr>
          <w:sz w:val="20"/>
          <w:szCs w:val="20"/>
        </w:rPr>
      </w:pPr>
    </w:p>
    <w:p w14:paraId="03261A08" w14:textId="77777777" w:rsidR="00D92E09" w:rsidRDefault="00DA3E51">
      <w:pPr>
        <w:spacing w:line="240" w:lineRule="auto"/>
        <w:rPr>
          <w:b/>
          <w:sz w:val="20"/>
          <w:szCs w:val="20"/>
        </w:rPr>
      </w:pPr>
      <w:r>
        <w:rPr>
          <w:b/>
          <w:sz w:val="20"/>
          <w:szCs w:val="20"/>
        </w:rPr>
        <w:t>Education:</w:t>
      </w:r>
    </w:p>
    <w:p w14:paraId="67C16784" w14:textId="77777777" w:rsidR="00D92E09" w:rsidRDefault="00DA3E51">
      <w:pPr>
        <w:numPr>
          <w:ilvl w:val="0"/>
          <w:numId w:val="3"/>
        </w:numPr>
        <w:spacing w:line="240" w:lineRule="auto"/>
        <w:contextualSpacing/>
        <w:rPr>
          <w:sz w:val="20"/>
          <w:szCs w:val="20"/>
        </w:rPr>
      </w:pPr>
      <w:r>
        <w:rPr>
          <w:sz w:val="20"/>
          <w:szCs w:val="20"/>
        </w:rPr>
        <w:t>Bachelor's degree in Accounting, Finance or Business Administration.</w:t>
      </w:r>
    </w:p>
    <w:p w14:paraId="6990F0BC" w14:textId="15868A19" w:rsidR="00D92E09" w:rsidRDefault="00D92E09">
      <w:pPr>
        <w:spacing w:line="240" w:lineRule="auto"/>
        <w:rPr>
          <w:sz w:val="20"/>
          <w:szCs w:val="20"/>
        </w:rPr>
      </w:pPr>
    </w:p>
    <w:p w14:paraId="656C8CFD" w14:textId="77777777" w:rsidR="00450F2F" w:rsidRDefault="00450F2F">
      <w:pPr>
        <w:spacing w:line="240" w:lineRule="auto"/>
        <w:rPr>
          <w:sz w:val="20"/>
          <w:szCs w:val="20"/>
        </w:rPr>
      </w:pPr>
    </w:p>
    <w:p w14:paraId="787046C5" w14:textId="77777777" w:rsidR="00D92E09" w:rsidRDefault="00DA3E51">
      <w:pPr>
        <w:spacing w:line="240" w:lineRule="auto"/>
        <w:rPr>
          <w:color w:val="434343"/>
          <w:sz w:val="28"/>
          <w:szCs w:val="28"/>
        </w:rPr>
      </w:pPr>
      <w:r>
        <w:rPr>
          <w:sz w:val="20"/>
          <w:szCs w:val="20"/>
        </w:rPr>
        <w:t>For more information or to apply, please contact recruit@ionpath.com</w:t>
      </w:r>
    </w:p>
    <w:sectPr w:rsidR="00D92E09">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7A9B"/>
    <w:multiLevelType w:val="multilevel"/>
    <w:tmpl w:val="D9C05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CB2BCA"/>
    <w:multiLevelType w:val="multilevel"/>
    <w:tmpl w:val="249A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EB0EA3"/>
    <w:multiLevelType w:val="multilevel"/>
    <w:tmpl w:val="646AD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2C22BF"/>
    <w:multiLevelType w:val="multilevel"/>
    <w:tmpl w:val="4356A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09"/>
    <w:rsid w:val="000443A6"/>
    <w:rsid w:val="00044E8A"/>
    <w:rsid w:val="00077689"/>
    <w:rsid w:val="0009186C"/>
    <w:rsid w:val="000A42E7"/>
    <w:rsid w:val="000A579D"/>
    <w:rsid w:val="000A5D35"/>
    <w:rsid w:val="000B2898"/>
    <w:rsid w:val="000D4E37"/>
    <w:rsid w:val="001739A4"/>
    <w:rsid w:val="001C0551"/>
    <w:rsid w:val="00200120"/>
    <w:rsid w:val="0020610D"/>
    <w:rsid w:val="00224249"/>
    <w:rsid w:val="0028709F"/>
    <w:rsid w:val="002B0CA0"/>
    <w:rsid w:val="002B161A"/>
    <w:rsid w:val="00323856"/>
    <w:rsid w:val="00325681"/>
    <w:rsid w:val="0034033C"/>
    <w:rsid w:val="00343930"/>
    <w:rsid w:val="003A353F"/>
    <w:rsid w:val="003A7F99"/>
    <w:rsid w:val="00450F2F"/>
    <w:rsid w:val="004B6DDA"/>
    <w:rsid w:val="00587604"/>
    <w:rsid w:val="005B7BE0"/>
    <w:rsid w:val="005D7D20"/>
    <w:rsid w:val="005E1A09"/>
    <w:rsid w:val="0062187B"/>
    <w:rsid w:val="0062574F"/>
    <w:rsid w:val="00641F00"/>
    <w:rsid w:val="006C03C6"/>
    <w:rsid w:val="006F303A"/>
    <w:rsid w:val="007062E6"/>
    <w:rsid w:val="00735DFD"/>
    <w:rsid w:val="00744B39"/>
    <w:rsid w:val="00755254"/>
    <w:rsid w:val="007759EC"/>
    <w:rsid w:val="007A3B06"/>
    <w:rsid w:val="007C66BA"/>
    <w:rsid w:val="007F0B9B"/>
    <w:rsid w:val="007F2E8F"/>
    <w:rsid w:val="00800BA3"/>
    <w:rsid w:val="00812B7F"/>
    <w:rsid w:val="00860BD5"/>
    <w:rsid w:val="008C113C"/>
    <w:rsid w:val="008E6196"/>
    <w:rsid w:val="009062E7"/>
    <w:rsid w:val="0093753B"/>
    <w:rsid w:val="00984A55"/>
    <w:rsid w:val="00986094"/>
    <w:rsid w:val="00990A51"/>
    <w:rsid w:val="009D7274"/>
    <w:rsid w:val="00A1436D"/>
    <w:rsid w:val="00A36459"/>
    <w:rsid w:val="00A426C4"/>
    <w:rsid w:val="00A438B3"/>
    <w:rsid w:val="00A47DAF"/>
    <w:rsid w:val="00A71687"/>
    <w:rsid w:val="00AA2427"/>
    <w:rsid w:val="00B136E3"/>
    <w:rsid w:val="00B146B3"/>
    <w:rsid w:val="00B40E30"/>
    <w:rsid w:val="00BA38CA"/>
    <w:rsid w:val="00BD3FC2"/>
    <w:rsid w:val="00C87B73"/>
    <w:rsid w:val="00C93AF2"/>
    <w:rsid w:val="00CA1911"/>
    <w:rsid w:val="00CB713A"/>
    <w:rsid w:val="00CC521C"/>
    <w:rsid w:val="00CD60A2"/>
    <w:rsid w:val="00CD7C55"/>
    <w:rsid w:val="00D04D30"/>
    <w:rsid w:val="00D21980"/>
    <w:rsid w:val="00D451BE"/>
    <w:rsid w:val="00D92E09"/>
    <w:rsid w:val="00D95D2B"/>
    <w:rsid w:val="00DA3E51"/>
    <w:rsid w:val="00DD5AF7"/>
    <w:rsid w:val="00DF5059"/>
    <w:rsid w:val="00EA159F"/>
    <w:rsid w:val="00EC7472"/>
    <w:rsid w:val="00EE338F"/>
    <w:rsid w:val="00F8385B"/>
    <w:rsid w:val="00FC067F"/>
    <w:rsid w:val="00FD5C12"/>
    <w:rsid w:val="00FE2B73"/>
    <w:rsid w:val="00FF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F27A"/>
  <w15:docId w15:val="{C164CF18-E460-402A-BFCF-3039BF74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npat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 Glaize</dc:creator>
  <cp:lastModifiedBy>nathalie koch</cp:lastModifiedBy>
  <cp:revision>2</cp:revision>
  <dcterms:created xsi:type="dcterms:W3CDTF">2019-02-06T22:22:00Z</dcterms:created>
  <dcterms:modified xsi:type="dcterms:W3CDTF">2019-02-06T22:22:00Z</dcterms:modified>
</cp:coreProperties>
</file>